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B6E" w:rsidRPr="00764B6E" w:rsidRDefault="00764B6E" w:rsidP="00764B6E">
      <w:pPr>
        <w:spacing w:after="0"/>
        <w:jc w:val="center"/>
        <w:rPr>
          <w:b/>
          <w:sz w:val="28"/>
          <w:szCs w:val="28"/>
        </w:rPr>
      </w:pPr>
      <w:r w:rsidRPr="00764B6E">
        <w:rPr>
          <w:b/>
          <w:sz w:val="28"/>
          <w:szCs w:val="28"/>
        </w:rPr>
        <w:t>South Willesborough and Newtown Community Council</w:t>
      </w:r>
    </w:p>
    <w:p w:rsidR="00764B6E" w:rsidRPr="00764B6E" w:rsidRDefault="00764B6E" w:rsidP="00764B6E">
      <w:pPr>
        <w:spacing w:after="0"/>
        <w:jc w:val="center"/>
        <w:rPr>
          <w:b/>
          <w:sz w:val="28"/>
          <w:szCs w:val="28"/>
        </w:rPr>
      </w:pPr>
      <w:r w:rsidRPr="00764B6E">
        <w:rPr>
          <w:b/>
          <w:sz w:val="28"/>
          <w:szCs w:val="28"/>
        </w:rPr>
        <w:t>Council 4</w:t>
      </w:r>
      <w:r w:rsidRPr="00764B6E">
        <w:rPr>
          <w:b/>
          <w:sz w:val="28"/>
          <w:szCs w:val="28"/>
          <w:vertAlign w:val="superscript"/>
        </w:rPr>
        <w:t>th</w:t>
      </w:r>
      <w:r w:rsidRPr="00764B6E">
        <w:rPr>
          <w:b/>
          <w:sz w:val="28"/>
          <w:szCs w:val="28"/>
        </w:rPr>
        <w:t xml:space="preserve"> October 2021 </w:t>
      </w:r>
    </w:p>
    <w:p w:rsidR="00764B6E" w:rsidRPr="00764B6E" w:rsidRDefault="00764B6E" w:rsidP="00764B6E">
      <w:pPr>
        <w:spacing w:after="0"/>
        <w:jc w:val="center"/>
        <w:rPr>
          <w:b/>
          <w:sz w:val="28"/>
          <w:szCs w:val="28"/>
          <w:u w:val="single"/>
        </w:rPr>
      </w:pPr>
    </w:p>
    <w:p w:rsidR="00764B6E" w:rsidRDefault="00764B6E" w:rsidP="00764B6E">
      <w:pPr>
        <w:spacing w:after="0"/>
        <w:jc w:val="center"/>
        <w:rPr>
          <w:b/>
          <w:sz w:val="28"/>
          <w:szCs w:val="28"/>
        </w:rPr>
      </w:pPr>
      <w:r w:rsidRPr="00764B6E">
        <w:rPr>
          <w:b/>
          <w:sz w:val="28"/>
          <w:szCs w:val="28"/>
        </w:rPr>
        <w:t xml:space="preserve">Draft response to ABC </w:t>
      </w:r>
      <w:r w:rsidR="003B4DFD">
        <w:rPr>
          <w:b/>
          <w:sz w:val="28"/>
          <w:szCs w:val="28"/>
        </w:rPr>
        <w:t xml:space="preserve">Draft </w:t>
      </w:r>
      <w:r w:rsidRPr="00764B6E">
        <w:rPr>
          <w:b/>
          <w:sz w:val="28"/>
          <w:szCs w:val="28"/>
        </w:rPr>
        <w:t xml:space="preserve">Corporate Strategy </w:t>
      </w:r>
    </w:p>
    <w:p w:rsidR="006C7672" w:rsidRPr="003B4DFD" w:rsidRDefault="006C7672" w:rsidP="006C7672">
      <w:pPr>
        <w:spacing w:after="0"/>
        <w:rPr>
          <w:sz w:val="24"/>
          <w:szCs w:val="24"/>
        </w:rPr>
      </w:pPr>
    </w:p>
    <w:p w:rsidR="006C7672" w:rsidRDefault="003B4DFD" w:rsidP="006C7672">
      <w:pPr>
        <w:spacing w:after="0"/>
        <w:rPr>
          <w:sz w:val="24"/>
          <w:szCs w:val="24"/>
        </w:rPr>
      </w:pPr>
      <w:r w:rsidRPr="003B4DFD">
        <w:rPr>
          <w:sz w:val="24"/>
          <w:szCs w:val="24"/>
        </w:rPr>
        <w:t xml:space="preserve">Thank you for giving us the opportunity to comment on the draft Corporate Plan </w:t>
      </w:r>
      <w:r>
        <w:rPr>
          <w:sz w:val="24"/>
          <w:szCs w:val="24"/>
        </w:rPr>
        <w:t>to 2024</w:t>
      </w:r>
    </w:p>
    <w:p w:rsidR="003B4DFD" w:rsidRPr="003D0CEF" w:rsidRDefault="003B4DFD" w:rsidP="006C7672">
      <w:pPr>
        <w:spacing w:after="0"/>
        <w:rPr>
          <w:sz w:val="18"/>
          <w:szCs w:val="18"/>
        </w:rPr>
      </w:pPr>
    </w:p>
    <w:p w:rsidR="00D858CF" w:rsidRDefault="003B4DFD" w:rsidP="006C7672">
      <w:pPr>
        <w:spacing w:after="0"/>
        <w:rPr>
          <w:sz w:val="24"/>
          <w:szCs w:val="24"/>
        </w:rPr>
      </w:pPr>
      <w:r>
        <w:rPr>
          <w:sz w:val="24"/>
          <w:szCs w:val="24"/>
        </w:rPr>
        <w:t xml:space="preserve">The positive is that many of your objectives and outcomes resonate with </w:t>
      </w:r>
      <w:r w:rsidR="00D858CF">
        <w:rPr>
          <w:sz w:val="24"/>
          <w:szCs w:val="24"/>
        </w:rPr>
        <w:t xml:space="preserve">those defined in </w:t>
      </w:r>
      <w:r>
        <w:rPr>
          <w:sz w:val="24"/>
          <w:szCs w:val="24"/>
        </w:rPr>
        <w:t xml:space="preserve">our own </w:t>
      </w:r>
      <w:r w:rsidR="00D858CF">
        <w:rPr>
          <w:sz w:val="24"/>
          <w:szCs w:val="24"/>
        </w:rPr>
        <w:t xml:space="preserve">Community Plan to 2023. As such, </w:t>
      </w:r>
      <w:r>
        <w:rPr>
          <w:sz w:val="24"/>
          <w:szCs w:val="24"/>
        </w:rPr>
        <w:t xml:space="preserve">we have been able to </w:t>
      </w:r>
      <w:r w:rsidR="00D858CF">
        <w:rPr>
          <w:sz w:val="24"/>
          <w:szCs w:val="24"/>
        </w:rPr>
        <w:t xml:space="preserve">link </w:t>
      </w:r>
      <w:r>
        <w:rPr>
          <w:sz w:val="24"/>
          <w:szCs w:val="24"/>
        </w:rPr>
        <w:t xml:space="preserve">our </w:t>
      </w:r>
      <w:r w:rsidR="00D858CF">
        <w:rPr>
          <w:sz w:val="24"/>
          <w:szCs w:val="24"/>
        </w:rPr>
        <w:t xml:space="preserve">future activities closely with the achievement of the overarching </w:t>
      </w:r>
      <w:r>
        <w:rPr>
          <w:sz w:val="24"/>
          <w:szCs w:val="24"/>
        </w:rPr>
        <w:t xml:space="preserve">Ashford Ambition </w:t>
      </w:r>
    </w:p>
    <w:p w:rsidR="00F64D18" w:rsidRPr="003D0CEF" w:rsidRDefault="00F64D18" w:rsidP="006C7672">
      <w:pPr>
        <w:spacing w:after="0"/>
        <w:rPr>
          <w:sz w:val="18"/>
          <w:szCs w:val="18"/>
        </w:rPr>
      </w:pPr>
    </w:p>
    <w:p w:rsidR="00F64D18" w:rsidRDefault="00F64D18" w:rsidP="00F64D18">
      <w:pPr>
        <w:spacing w:after="0"/>
        <w:rPr>
          <w:sz w:val="24"/>
          <w:szCs w:val="24"/>
        </w:rPr>
      </w:pPr>
      <w:r>
        <w:rPr>
          <w:sz w:val="24"/>
          <w:szCs w:val="24"/>
        </w:rPr>
        <w:t>The SWAN Community Plan was</w:t>
      </w:r>
      <w:r w:rsidR="0086148C">
        <w:rPr>
          <w:sz w:val="24"/>
          <w:szCs w:val="24"/>
        </w:rPr>
        <w:t xml:space="preserve"> informed</w:t>
      </w:r>
      <w:r w:rsidRPr="00F3404F">
        <w:rPr>
          <w:sz w:val="24"/>
          <w:szCs w:val="24"/>
        </w:rPr>
        <w:t xml:space="preserve"> </w:t>
      </w:r>
      <w:r>
        <w:rPr>
          <w:sz w:val="24"/>
          <w:szCs w:val="24"/>
        </w:rPr>
        <w:t>through an analysis of the feedback from resident surveys along with an analysis of such things as crime data and interpretation of the Multiple Deprivation Index. In reality</w:t>
      </w:r>
      <w:r w:rsidR="0086148C">
        <w:rPr>
          <w:sz w:val="24"/>
          <w:szCs w:val="24"/>
        </w:rPr>
        <w:t xml:space="preserve"> it is useful to know that the ABC </w:t>
      </w:r>
      <w:r>
        <w:rPr>
          <w:sz w:val="24"/>
          <w:szCs w:val="24"/>
        </w:rPr>
        <w:t xml:space="preserve">plan picks up on key issues affecting the SWAN area. </w:t>
      </w:r>
    </w:p>
    <w:p w:rsidR="00F64D18" w:rsidRPr="003D0CEF" w:rsidRDefault="00F64D18" w:rsidP="006C7672">
      <w:pPr>
        <w:spacing w:after="0"/>
        <w:rPr>
          <w:sz w:val="18"/>
          <w:szCs w:val="18"/>
        </w:rPr>
      </w:pPr>
    </w:p>
    <w:p w:rsidR="00F64D18" w:rsidRDefault="00F64D18" w:rsidP="006C7672">
      <w:pPr>
        <w:spacing w:after="0"/>
        <w:rPr>
          <w:sz w:val="24"/>
          <w:szCs w:val="24"/>
        </w:rPr>
      </w:pPr>
      <w:r>
        <w:rPr>
          <w:sz w:val="24"/>
          <w:szCs w:val="24"/>
        </w:rPr>
        <w:t xml:space="preserve">As a new Council it is encouraging to know that, in terms of the bigger picture, we are doing the right things and supporting the idea of “Team Ashford” </w:t>
      </w:r>
    </w:p>
    <w:p w:rsidR="00F64D18" w:rsidRPr="003D0CEF" w:rsidRDefault="00F64D18" w:rsidP="006C7672">
      <w:pPr>
        <w:spacing w:after="0"/>
        <w:rPr>
          <w:sz w:val="18"/>
          <w:szCs w:val="18"/>
        </w:rPr>
      </w:pPr>
    </w:p>
    <w:p w:rsidR="00F64D18" w:rsidRDefault="00F64D18" w:rsidP="006C7672">
      <w:pPr>
        <w:spacing w:after="0"/>
        <w:rPr>
          <w:sz w:val="24"/>
          <w:szCs w:val="24"/>
        </w:rPr>
      </w:pPr>
      <w:r>
        <w:rPr>
          <w:sz w:val="24"/>
          <w:szCs w:val="24"/>
        </w:rPr>
        <w:t>The negative is that whilst we may have</w:t>
      </w:r>
      <w:r w:rsidR="005E23D2">
        <w:rPr>
          <w:sz w:val="24"/>
          <w:szCs w:val="24"/>
        </w:rPr>
        <w:t xml:space="preserve"> arguments with some of your conclusions on several individual objectives, the overriding impression of the document is </w:t>
      </w:r>
      <w:r w:rsidR="00F3404F">
        <w:rPr>
          <w:sz w:val="24"/>
          <w:szCs w:val="24"/>
        </w:rPr>
        <w:t>one dominated by l</w:t>
      </w:r>
      <w:r w:rsidR="0086148C">
        <w:rPr>
          <w:sz w:val="24"/>
          <w:szCs w:val="24"/>
        </w:rPr>
        <w:t>ocal government speak</w:t>
      </w:r>
      <w:r w:rsidR="005E23D2">
        <w:rPr>
          <w:sz w:val="24"/>
          <w:szCs w:val="24"/>
        </w:rPr>
        <w:t xml:space="preserve"> </w:t>
      </w:r>
      <w:r w:rsidR="00F3404F">
        <w:rPr>
          <w:sz w:val="24"/>
          <w:szCs w:val="24"/>
        </w:rPr>
        <w:t xml:space="preserve">and </w:t>
      </w:r>
      <w:r w:rsidR="005E23D2">
        <w:rPr>
          <w:sz w:val="24"/>
          <w:szCs w:val="24"/>
        </w:rPr>
        <w:t xml:space="preserve">short on the thing that is likely to be “on top” for most people in 2022 and beyond - </w:t>
      </w:r>
      <w:proofErr w:type="spellStart"/>
      <w:r w:rsidR="005E23D2">
        <w:rPr>
          <w:sz w:val="24"/>
          <w:szCs w:val="24"/>
        </w:rPr>
        <w:t>ie</w:t>
      </w:r>
      <w:proofErr w:type="spellEnd"/>
      <w:r w:rsidR="005E23D2">
        <w:rPr>
          <w:sz w:val="24"/>
          <w:szCs w:val="24"/>
        </w:rPr>
        <w:t xml:space="preserve"> the cost of delivering the plan </w:t>
      </w:r>
    </w:p>
    <w:p w:rsidR="001706FA" w:rsidRPr="003D0CEF" w:rsidRDefault="001706FA" w:rsidP="006C7672">
      <w:pPr>
        <w:spacing w:after="0"/>
        <w:rPr>
          <w:sz w:val="18"/>
          <w:szCs w:val="18"/>
        </w:rPr>
      </w:pPr>
    </w:p>
    <w:p w:rsidR="001706FA" w:rsidRDefault="001706FA" w:rsidP="006C7672">
      <w:pPr>
        <w:spacing w:after="0"/>
        <w:rPr>
          <w:sz w:val="24"/>
          <w:szCs w:val="24"/>
        </w:rPr>
      </w:pPr>
      <w:r>
        <w:rPr>
          <w:sz w:val="24"/>
          <w:szCs w:val="24"/>
        </w:rPr>
        <w:t xml:space="preserve">From a professional perspective we consider it to be an impressive document but we are concerned that </w:t>
      </w:r>
      <w:r w:rsidR="00EF06A9">
        <w:rPr>
          <w:sz w:val="24"/>
          <w:szCs w:val="24"/>
        </w:rPr>
        <w:t>people won’t un</w:t>
      </w:r>
      <w:r w:rsidR="00F3404F">
        <w:rPr>
          <w:sz w:val="24"/>
          <w:szCs w:val="24"/>
        </w:rPr>
        <w:t xml:space="preserve">derstand some the terms used. For </w:t>
      </w:r>
      <w:proofErr w:type="gramStart"/>
      <w:r w:rsidR="00F3404F">
        <w:rPr>
          <w:sz w:val="24"/>
          <w:szCs w:val="24"/>
        </w:rPr>
        <w:t>example</w:t>
      </w:r>
      <w:proofErr w:type="gramEnd"/>
      <w:r w:rsidR="00F3404F">
        <w:rPr>
          <w:sz w:val="24"/>
          <w:szCs w:val="24"/>
        </w:rPr>
        <w:t xml:space="preserve"> </w:t>
      </w:r>
      <w:r w:rsidR="00EF06A9">
        <w:rPr>
          <w:sz w:val="24"/>
          <w:szCs w:val="24"/>
        </w:rPr>
        <w:t xml:space="preserve">to us, the word “Outcome” </w:t>
      </w:r>
      <w:r w:rsidR="00F3404F">
        <w:rPr>
          <w:sz w:val="24"/>
          <w:szCs w:val="24"/>
        </w:rPr>
        <w:t xml:space="preserve">is commonplace </w:t>
      </w:r>
      <w:r w:rsidR="00EF06A9">
        <w:rPr>
          <w:sz w:val="24"/>
          <w:szCs w:val="24"/>
        </w:rPr>
        <w:t>but we are not convinced that</w:t>
      </w:r>
      <w:r w:rsidR="00F3404F">
        <w:rPr>
          <w:sz w:val="24"/>
          <w:szCs w:val="24"/>
        </w:rPr>
        <w:t xml:space="preserve"> all readers will understand its meaning</w:t>
      </w:r>
      <w:r w:rsidR="00EF06A9">
        <w:rPr>
          <w:sz w:val="24"/>
          <w:szCs w:val="24"/>
        </w:rPr>
        <w:t xml:space="preserve">. </w:t>
      </w:r>
    </w:p>
    <w:p w:rsidR="00EF06A9" w:rsidRPr="003D0CEF" w:rsidRDefault="00EF06A9" w:rsidP="006C7672">
      <w:pPr>
        <w:spacing w:after="0"/>
        <w:rPr>
          <w:sz w:val="18"/>
          <w:szCs w:val="18"/>
        </w:rPr>
      </w:pPr>
    </w:p>
    <w:p w:rsidR="00EF06A9" w:rsidRDefault="00EF06A9" w:rsidP="006C7672">
      <w:pPr>
        <w:spacing w:after="0"/>
        <w:rPr>
          <w:sz w:val="24"/>
          <w:szCs w:val="24"/>
        </w:rPr>
      </w:pPr>
      <w:r>
        <w:rPr>
          <w:sz w:val="24"/>
          <w:szCs w:val="24"/>
        </w:rPr>
        <w:t xml:space="preserve">We would suggest that the content is reviewed and the plan is written in plainer English </w:t>
      </w:r>
      <w:r w:rsidR="00F3404F">
        <w:rPr>
          <w:sz w:val="24"/>
          <w:szCs w:val="24"/>
        </w:rPr>
        <w:t xml:space="preserve">to make it more readable and give </w:t>
      </w:r>
      <w:r>
        <w:rPr>
          <w:sz w:val="24"/>
          <w:szCs w:val="24"/>
        </w:rPr>
        <w:t>the added value of engaging more people in local government</w:t>
      </w:r>
    </w:p>
    <w:p w:rsidR="00EF06A9" w:rsidRPr="003D0CEF" w:rsidRDefault="00EF06A9" w:rsidP="006C7672">
      <w:pPr>
        <w:spacing w:after="0"/>
        <w:rPr>
          <w:sz w:val="18"/>
          <w:szCs w:val="18"/>
        </w:rPr>
      </w:pPr>
    </w:p>
    <w:p w:rsidR="00F3404F" w:rsidRDefault="00F3404F" w:rsidP="006C7672">
      <w:pPr>
        <w:spacing w:after="0"/>
        <w:rPr>
          <w:sz w:val="24"/>
          <w:szCs w:val="24"/>
        </w:rPr>
      </w:pPr>
      <w:r>
        <w:rPr>
          <w:sz w:val="24"/>
          <w:szCs w:val="24"/>
        </w:rPr>
        <w:t xml:space="preserve">2 points </w:t>
      </w:r>
    </w:p>
    <w:p w:rsidR="00C07A99" w:rsidRDefault="00F3404F" w:rsidP="00F3404F">
      <w:pPr>
        <w:pStyle w:val="ListParagraph"/>
        <w:numPr>
          <w:ilvl w:val="0"/>
          <w:numId w:val="1"/>
        </w:numPr>
        <w:spacing w:after="0"/>
        <w:rPr>
          <w:sz w:val="24"/>
          <w:szCs w:val="24"/>
        </w:rPr>
      </w:pPr>
      <w:r>
        <w:rPr>
          <w:sz w:val="24"/>
          <w:szCs w:val="24"/>
        </w:rPr>
        <w:t xml:space="preserve">A </w:t>
      </w:r>
      <w:r w:rsidR="001706FA" w:rsidRPr="00F3404F">
        <w:rPr>
          <w:sz w:val="24"/>
          <w:szCs w:val="24"/>
        </w:rPr>
        <w:t xml:space="preserve">description of where funds come from is useful to a limited degree </w:t>
      </w:r>
      <w:r w:rsidR="00C07A99" w:rsidRPr="00F3404F">
        <w:rPr>
          <w:sz w:val="24"/>
          <w:szCs w:val="24"/>
        </w:rPr>
        <w:t xml:space="preserve">as it demonstrates the Council’s attempt to support local taxation with external funding </w:t>
      </w:r>
      <w:r w:rsidR="001706FA" w:rsidRPr="00F3404F">
        <w:rPr>
          <w:sz w:val="24"/>
          <w:szCs w:val="24"/>
        </w:rPr>
        <w:t xml:space="preserve">but meaningless to the vast majority. </w:t>
      </w:r>
      <w:r w:rsidR="00C07A99" w:rsidRPr="00F3404F">
        <w:rPr>
          <w:sz w:val="24"/>
          <w:szCs w:val="24"/>
        </w:rPr>
        <w:t xml:space="preserve">How many people understand </w:t>
      </w:r>
      <w:r>
        <w:rPr>
          <w:sz w:val="24"/>
          <w:szCs w:val="24"/>
        </w:rPr>
        <w:t xml:space="preserve">what </w:t>
      </w:r>
      <w:r w:rsidR="00C07A99" w:rsidRPr="00F3404F">
        <w:rPr>
          <w:sz w:val="24"/>
          <w:szCs w:val="24"/>
        </w:rPr>
        <w:t>“</w:t>
      </w:r>
      <w:proofErr w:type="spellStart"/>
      <w:r w:rsidR="00C07A99" w:rsidRPr="00F3404F">
        <w:rPr>
          <w:sz w:val="24"/>
          <w:szCs w:val="24"/>
        </w:rPr>
        <w:t>Interreg</w:t>
      </w:r>
      <w:proofErr w:type="spellEnd"/>
      <w:r w:rsidR="00C07A99" w:rsidRPr="00F3404F">
        <w:rPr>
          <w:sz w:val="24"/>
          <w:szCs w:val="24"/>
        </w:rPr>
        <w:t xml:space="preserve">” </w:t>
      </w:r>
      <w:r>
        <w:rPr>
          <w:sz w:val="24"/>
          <w:szCs w:val="24"/>
        </w:rPr>
        <w:t xml:space="preserve">means </w:t>
      </w:r>
      <w:r w:rsidR="00C07A99" w:rsidRPr="00F3404F">
        <w:rPr>
          <w:sz w:val="24"/>
          <w:szCs w:val="24"/>
        </w:rPr>
        <w:t xml:space="preserve">or </w:t>
      </w:r>
      <w:r w:rsidR="003D0CEF">
        <w:rPr>
          <w:sz w:val="24"/>
          <w:szCs w:val="24"/>
        </w:rPr>
        <w:t xml:space="preserve">what </w:t>
      </w:r>
      <w:r w:rsidR="00C07A99" w:rsidRPr="00F3404F">
        <w:rPr>
          <w:sz w:val="24"/>
          <w:szCs w:val="24"/>
        </w:rPr>
        <w:t xml:space="preserve">the Climate Change Delivery Fund </w:t>
      </w:r>
      <w:r w:rsidR="003D0CEF">
        <w:rPr>
          <w:sz w:val="24"/>
          <w:szCs w:val="24"/>
        </w:rPr>
        <w:t xml:space="preserve">is </w:t>
      </w:r>
      <w:r w:rsidR="00C07A99" w:rsidRPr="00F3404F">
        <w:rPr>
          <w:sz w:val="24"/>
          <w:szCs w:val="24"/>
        </w:rPr>
        <w:t xml:space="preserve">for example? </w:t>
      </w:r>
    </w:p>
    <w:p w:rsidR="00F3404F" w:rsidRDefault="00F3404F" w:rsidP="00F3404F">
      <w:pPr>
        <w:pStyle w:val="ListParagraph"/>
        <w:numPr>
          <w:ilvl w:val="0"/>
          <w:numId w:val="1"/>
        </w:numPr>
        <w:spacing w:after="0"/>
        <w:rPr>
          <w:sz w:val="24"/>
          <w:szCs w:val="24"/>
        </w:rPr>
      </w:pPr>
      <w:r>
        <w:rPr>
          <w:sz w:val="24"/>
          <w:szCs w:val="24"/>
        </w:rPr>
        <w:t xml:space="preserve">The Council considers the document to be short also on performance measures. You have very clearly defined objectives but the only performance measures we can find attributed to them are time related. </w:t>
      </w:r>
    </w:p>
    <w:p w:rsidR="0086148C" w:rsidRDefault="0086148C" w:rsidP="0086148C">
      <w:pPr>
        <w:pStyle w:val="ListParagraph"/>
        <w:spacing w:after="0"/>
        <w:rPr>
          <w:sz w:val="24"/>
          <w:szCs w:val="24"/>
        </w:rPr>
      </w:pPr>
    </w:p>
    <w:p w:rsidR="005B4E77" w:rsidRDefault="00F3404F" w:rsidP="00F3404F">
      <w:pPr>
        <w:spacing w:after="0"/>
        <w:rPr>
          <w:sz w:val="24"/>
          <w:szCs w:val="24"/>
        </w:rPr>
      </w:pPr>
      <w:r>
        <w:rPr>
          <w:sz w:val="24"/>
          <w:szCs w:val="24"/>
        </w:rPr>
        <w:t>Consequently</w:t>
      </w:r>
      <w:r w:rsidR="005B4E77">
        <w:rPr>
          <w:sz w:val="24"/>
          <w:szCs w:val="24"/>
        </w:rPr>
        <w:t>,</w:t>
      </w:r>
      <w:r>
        <w:rPr>
          <w:sz w:val="24"/>
          <w:szCs w:val="24"/>
        </w:rPr>
        <w:t xml:space="preserve"> the SWAN Council feels </w:t>
      </w:r>
      <w:r w:rsidR="003D0CEF">
        <w:rPr>
          <w:sz w:val="24"/>
          <w:szCs w:val="24"/>
        </w:rPr>
        <w:t xml:space="preserve">that although the plan resonates with our own </w:t>
      </w:r>
      <w:r w:rsidR="0086148C">
        <w:rPr>
          <w:sz w:val="24"/>
          <w:szCs w:val="24"/>
        </w:rPr>
        <w:t xml:space="preserve">proposed </w:t>
      </w:r>
      <w:r w:rsidR="003D0CEF">
        <w:rPr>
          <w:sz w:val="24"/>
          <w:szCs w:val="24"/>
        </w:rPr>
        <w:t xml:space="preserve">actions and interventions </w:t>
      </w:r>
    </w:p>
    <w:p w:rsidR="0086148C" w:rsidRDefault="00F3404F" w:rsidP="00F34089">
      <w:pPr>
        <w:pStyle w:val="ListParagraph"/>
        <w:numPr>
          <w:ilvl w:val="0"/>
          <w:numId w:val="2"/>
        </w:numPr>
        <w:spacing w:after="0"/>
        <w:rPr>
          <w:sz w:val="24"/>
          <w:szCs w:val="24"/>
        </w:rPr>
      </w:pPr>
      <w:r w:rsidRPr="0086148C">
        <w:rPr>
          <w:sz w:val="24"/>
          <w:szCs w:val="24"/>
        </w:rPr>
        <w:lastRenderedPageBreak/>
        <w:t xml:space="preserve">the document would be more meaningful </w:t>
      </w:r>
      <w:r w:rsidR="005B4E77" w:rsidRPr="0086148C">
        <w:rPr>
          <w:sz w:val="24"/>
          <w:szCs w:val="24"/>
        </w:rPr>
        <w:t xml:space="preserve">as a communications tool if it was written </w:t>
      </w:r>
      <w:r w:rsidR="0086148C">
        <w:rPr>
          <w:sz w:val="24"/>
          <w:szCs w:val="24"/>
        </w:rPr>
        <w:t xml:space="preserve">with the broadest target audience in mind </w:t>
      </w:r>
    </w:p>
    <w:p w:rsidR="005B4E77" w:rsidRPr="0086148C" w:rsidRDefault="005B4E77" w:rsidP="00F34089">
      <w:pPr>
        <w:pStyle w:val="ListParagraph"/>
        <w:numPr>
          <w:ilvl w:val="0"/>
          <w:numId w:val="2"/>
        </w:numPr>
        <w:spacing w:after="0"/>
        <w:rPr>
          <w:sz w:val="24"/>
          <w:szCs w:val="24"/>
        </w:rPr>
      </w:pPr>
      <w:r w:rsidRPr="0086148C">
        <w:rPr>
          <w:sz w:val="24"/>
          <w:szCs w:val="24"/>
        </w:rPr>
        <w:t xml:space="preserve">the </w:t>
      </w:r>
      <w:r w:rsidR="00653799" w:rsidRPr="0086148C">
        <w:rPr>
          <w:sz w:val="24"/>
          <w:szCs w:val="24"/>
        </w:rPr>
        <w:t xml:space="preserve">document would also be more meaningful if it contained a wider assortment of both quantitative and qualitative performance targets. Clearly a lot of work has gone in to defining what should be included in the </w:t>
      </w:r>
      <w:r w:rsidR="003D0CEF" w:rsidRPr="0086148C">
        <w:rPr>
          <w:sz w:val="24"/>
          <w:szCs w:val="24"/>
        </w:rPr>
        <w:t xml:space="preserve">Ashford Ambition </w:t>
      </w:r>
      <w:r w:rsidR="00653799" w:rsidRPr="0086148C">
        <w:rPr>
          <w:sz w:val="24"/>
          <w:szCs w:val="24"/>
        </w:rPr>
        <w:t>document but ho</w:t>
      </w:r>
      <w:r w:rsidR="003D0CEF" w:rsidRPr="0086148C">
        <w:rPr>
          <w:sz w:val="24"/>
          <w:szCs w:val="24"/>
        </w:rPr>
        <w:t xml:space="preserve">w are taxpayers expected to gauge the degree of ambition if they are not given </w:t>
      </w:r>
      <w:r w:rsidR="0086148C">
        <w:rPr>
          <w:sz w:val="24"/>
          <w:szCs w:val="24"/>
        </w:rPr>
        <w:t xml:space="preserve">the </w:t>
      </w:r>
      <w:r w:rsidR="003D0CEF" w:rsidRPr="0086148C">
        <w:rPr>
          <w:sz w:val="24"/>
          <w:szCs w:val="24"/>
        </w:rPr>
        <w:t xml:space="preserve">base and projected target data? </w:t>
      </w:r>
    </w:p>
    <w:p w:rsidR="001706FA" w:rsidRDefault="00653799" w:rsidP="00653799">
      <w:pPr>
        <w:pStyle w:val="ListParagraph"/>
        <w:numPr>
          <w:ilvl w:val="0"/>
          <w:numId w:val="2"/>
        </w:numPr>
        <w:spacing w:after="0"/>
        <w:rPr>
          <w:sz w:val="24"/>
          <w:szCs w:val="24"/>
        </w:rPr>
      </w:pPr>
      <w:r w:rsidRPr="00653799">
        <w:rPr>
          <w:sz w:val="24"/>
          <w:szCs w:val="24"/>
        </w:rPr>
        <w:t xml:space="preserve">it should contain a simple calculation of the </w:t>
      </w:r>
      <w:r w:rsidR="001706FA" w:rsidRPr="00653799">
        <w:rPr>
          <w:sz w:val="24"/>
          <w:szCs w:val="24"/>
        </w:rPr>
        <w:t xml:space="preserve">projected cost to an </w:t>
      </w:r>
      <w:r w:rsidR="003D0CEF">
        <w:rPr>
          <w:sz w:val="24"/>
          <w:szCs w:val="24"/>
        </w:rPr>
        <w:t xml:space="preserve">average Band D property for </w:t>
      </w:r>
      <w:r w:rsidR="0086148C">
        <w:rPr>
          <w:sz w:val="24"/>
          <w:szCs w:val="24"/>
        </w:rPr>
        <w:t xml:space="preserve">the </w:t>
      </w:r>
      <w:r>
        <w:rPr>
          <w:sz w:val="24"/>
          <w:szCs w:val="24"/>
        </w:rPr>
        <w:t>2022</w:t>
      </w:r>
      <w:r w:rsidR="003D0CEF">
        <w:rPr>
          <w:sz w:val="24"/>
          <w:szCs w:val="24"/>
        </w:rPr>
        <w:t>/23</w:t>
      </w:r>
      <w:r>
        <w:rPr>
          <w:sz w:val="24"/>
          <w:szCs w:val="24"/>
        </w:rPr>
        <w:t xml:space="preserve"> and 2023</w:t>
      </w:r>
      <w:r w:rsidR="003D0CEF">
        <w:rPr>
          <w:sz w:val="24"/>
          <w:szCs w:val="24"/>
        </w:rPr>
        <w:t>/24</w:t>
      </w:r>
      <w:r>
        <w:rPr>
          <w:sz w:val="24"/>
          <w:szCs w:val="24"/>
        </w:rPr>
        <w:t xml:space="preserve"> financial years</w:t>
      </w:r>
      <w:r w:rsidR="003D0CEF">
        <w:rPr>
          <w:sz w:val="24"/>
          <w:szCs w:val="24"/>
        </w:rPr>
        <w:t xml:space="preserve">. </w:t>
      </w:r>
      <w:bookmarkStart w:id="0" w:name="_GoBack"/>
      <w:bookmarkEnd w:id="0"/>
    </w:p>
    <w:p w:rsidR="0086148C" w:rsidRDefault="0086148C" w:rsidP="0086148C">
      <w:pPr>
        <w:spacing w:after="0"/>
        <w:rPr>
          <w:sz w:val="24"/>
          <w:szCs w:val="24"/>
        </w:rPr>
      </w:pPr>
    </w:p>
    <w:p w:rsidR="0086148C" w:rsidRDefault="0086148C" w:rsidP="0086148C">
      <w:pPr>
        <w:spacing w:after="0"/>
        <w:rPr>
          <w:sz w:val="24"/>
          <w:szCs w:val="24"/>
        </w:rPr>
      </w:pPr>
      <w:r>
        <w:rPr>
          <w:sz w:val="24"/>
          <w:szCs w:val="24"/>
        </w:rPr>
        <w:t xml:space="preserve">Sue Mullan </w:t>
      </w:r>
    </w:p>
    <w:p w:rsidR="0086148C" w:rsidRPr="0086148C" w:rsidRDefault="0086148C" w:rsidP="0086148C">
      <w:pPr>
        <w:spacing w:after="0"/>
        <w:rPr>
          <w:sz w:val="24"/>
          <w:szCs w:val="24"/>
        </w:rPr>
      </w:pPr>
      <w:r>
        <w:rPr>
          <w:sz w:val="24"/>
          <w:szCs w:val="24"/>
        </w:rPr>
        <w:t xml:space="preserve">Chair SWAN Community Council </w:t>
      </w:r>
    </w:p>
    <w:p w:rsidR="003D0CEF" w:rsidRDefault="003D0CEF" w:rsidP="003D0CEF">
      <w:pPr>
        <w:spacing w:after="0"/>
        <w:rPr>
          <w:sz w:val="24"/>
          <w:szCs w:val="24"/>
        </w:rPr>
      </w:pPr>
    </w:p>
    <w:p w:rsidR="003D0CEF" w:rsidRPr="003D0CEF" w:rsidRDefault="003D0CEF" w:rsidP="003D0CEF">
      <w:pPr>
        <w:spacing w:after="0"/>
        <w:rPr>
          <w:sz w:val="24"/>
          <w:szCs w:val="24"/>
        </w:rPr>
      </w:pPr>
    </w:p>
    <w:p w:rsidR="001706FA" w:rsidRDefault="001706FA" w:rsidP="006C7672">
      <w:pPr>
        <w:spacing w:after="0"/>
        <w:rPr>
          <w:sz w:val="24"/>
          <w:szCs w:val="24"/>
        </w:rPr>
      </w:pPr>
    </w:p>
    <w:p w:rsidR="00F64D18" w:rsidRPr="003B4DFD" w:rsidRDefault="00F64D18" w:rsidP="006C7672">
      <w:pPr>
        <w:spacing w:after="0"/>
        <w:rPr>
          <w:sz w:val="24"/>
          <w:szCs w:val="24"/>
        </w:rPr>
      </w:pPr>
    </w:p>
    <w:p w:rsidR="003B4DFD" w:rsidRDefault="003B4DFD" w:rsidP="006C7672">
      <w:pPr>
        <w:spacing w:after="0"/>
        <w:rPr>
          <w:b/>
          <w:sz w:val="28"/>
          <w:szCs w:val="28"/>
        </w:rPr>
      </w:pPr>
    </w:p>
    <w:p w:rsidR="00764B6E" w:rsidRDefault="00764B6E" w:rsidP="00764B6E">
      <w:pPr>
        <w:spacing w:after="0"/>
        <w:jc w:val="center"/>
        <w:rPr>
          <w:b/>
          <w:sz w:val="28"/>
          <w:szCs w:val="28"/>
        </w:rPr>
      </w:pPr>
    </w:p>
    <w:p w:rsidR="00764B6E" w:rsidRPr="00764B6E" w:rsidRDefault="00764B6E" w:rsidP="00764B6E">
      <w:pPr>
        <w:spacing w:after="0"/>
        <w:jc w:val="center"/>
        <w:rPr>
          <w:b/>
          <w:sz w:val="28"/>
          <w:szCs w:val="28"/>
        </w:rPr>
      </w:pPr>
    </w:p>
    <w:p w:rsidR="00764B6E" w:rsidRDefault="00764B6E" w:rsidP="00764B6E">
      <w:pPr>
        <w:spacing w:after="0"/>
        <w:jc w:val="center"/>
        <w:rPr>
          <w:b/>
          <w:sz w:val="28"/>
          <w:szCs w:val="28"/>
          <w:u w:val="single"/>
        </w:rPr>
      </w:pPr>
    </w:p>
    <w:p w:rsidR="00764B6E" w:rsidRPr="00764B6E" w:rsidRDefault="00764B6E" w:rsidP="00764B6E">
      <w:pPr>
        <w:spacing w:after="0"/>
        <w:rPr>
          <w:b/>
          <w:sz w:val="28"/>
          <w:szCs w:val="28"/>
          <w:u w:val="single"/>
        </w:rPr>
      </w:pPr>
    </w:p>
    <w:p w:rsidR="009444E4" w:rsidRDefault="009444E4"/>
    <w:sectPr w:rsidR="00944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D46CF"/>
    <w:multiLevelType w:val="hybridMultilevel"/>
    <w:tmpl w:val="C82A99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5546BC"/>
    <w:multiLevelType w:val="hybridMultilevel"/>
    <w:tmpl w:val="146E4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3B"/>
    <w:rsid w:val="001706FA"/>
    <w:rsid w:val="003B4DFD"/>
    <w:rsid w:val="003D0CEF"/>
    <w:rsid w:val="005B4E77"/>
    <w:rsid w:val="005E23D2"/>
    <w:rsid w:val="00653799"/>
    <w:rsid w:val="006C7672"/>
    <w:rsid w:val="00764B6E"/>
    <w:rsid w:val="00795A54"/>
    <w:rsid w:val="0086148C"/>
    <w:rsid w:val="009444E4"/>
    <w:rsid w:val="00B3103B"/>
    <w:rsid w:val="00C07A99"/>
    <w:rsid w:val="00D747EF"/>
    <w:rsid w:val="00D858CF"/>
    <w:rsid w:val="00E201A8"/>
    <w:rsid w:val="00EF06A9"/>
    <w:rsid w:val="00F3404F"/>
    <w:rsid w:val="00F64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3360"/>
  <w15:chartTrackingRefBased/>
  <w15:docId w15:val="{E4F19E56-BDFD-4BCE-B837-69CF4B1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D4BB9-D0B1-49BC-9977-96A5FE8D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SwanCC Clerk</dc:creator>
  <cp:keywords/>
  <dc:description/>
  <cp:lastModifiedBy>SwanCC Clerk</cp:lastModifiedBy>
  <cp:revision>4</cp:revision>
  <dcterms:created xsi:type="dcterms:W3CDTF">2021-09-28T18:42:00Z</dcterms:created>
  <dcterms:modified xsi:type="dcterms:W3CDTF">2021-09-29T07:35:00Z</dcterms:modified>
</cp:coreProperties>
</file>